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0C620" w14:textId="77777777" w:rsidR="00CD43EB" w:rsidRDefault="009F63A8" w:rsidP="00A80172">
      <w:pPr>
        <w:jc w:val="center"/>
        <w:rPr>
          <w:b/>
          <w:caps/>
          <w:szCs w:val="24"/>
        </w:rPr>
      </w:pPr>
      <w:r w:rsidRPr="00A80172">
        <w:rPr>
          <w:b/>
          <w:caps/>
          <w:szCs w:val="24"/>
        </w:rPr>
        <w:t xml:space="preserve">Call for Papers in </w:t>
      </w:r>
    </w:p>
    <w:p w14:paraId="273D8A79" w14:textId="77777777" w:rsidR="000E7927" w:rsidRPr="00A80172" w:rsidRDefault="009F63A8" w:rsidP="00A80172">
      <w:pPr>
        <w:jc w:val="center"/>
        <w:rPr>
          <w:b/>
          <w:caps/>
          <w:szCs w:val="24"/>
        </w:rPr>
      </w:pPr>
      <w:r w:rsidRPr="00A80172">
        <w:rPr>
          <w:b/>
          <w:caps/>
          <w:szCs w:val="24"/>
        </w:rPr>
        <w:t xml:space="preserve">Legal Strategy, Ethics, </w:t>
      </w:r>
      <w:r w:rsidR="00964EE3">
        <w:rPr>
          <w:b/>
          <w:caps/>
          <w:szCs w:val="24"/>
        </w:rPr>
        <w:t xml:space="preserve">Leadership, </w:t>
      </w:r>
      <w:r w:rsidRPr="00A80172">
        <w:rPr>
          <w:b/>
          <w:caps/>
          <w:szCs w:val="24"/>
        </w:rPr>
        <w:t>and Compliance</w:t>
      </w:r>
      <w:r w:rsidR="00964EE3">
        <w:rPr>
          <w:b/>
          <w:caps/>
          <w:szCs w:val="24"/>
        </w:rPr>
        <w:t xml:space="preserve"> for organizations</w:t>
      </w:r>
    </w:p>
    <w:p w14:paraId="7EF61D6B" w14:textId="77777777" w:rsidR="009F63A8" w:rsidRDefault="009F63A8"/>
    <w:p w14:paraId="42D38D6E" w14:textId="77777777" w:rsidR="00F64953" w:rsidRDefault="009F63A8" w:rsidP="00F41C5D">
      <w:pPr>
        <w:rPr>
          <w:rFonts w:cs="Times New Roman"/>
          <w:sz w:val="18"/>
          <w:szCs w:val="18"/>
        </w:rPr>
      </w:pPr>
      <w:r w:rsidRPr="00A80172">
        <w:rPr>
          <w:b/>
        </w:rPr>
        <w:t xml:space="preserve">The </w:t>
      </w:r>
      <w:r w:rsidR="00C94390">
        <w:rPr>
          <w:b/>
        </w:rPr>
        <w:t xml:space="preserve">Tobias Leadership Center at Indiana University, the </w:t>
      </w:r>
      <w:r w:rsidRPr="00A80172">
        <w:rPr>
          <w:b/>
        </w:rPr>
        <w:t xml:space="preserve">Center for Legal Studies &amp; Business Ethics </w:t>
      </w:r>
      <w:r w:rsidR="00635251">
        <w:rPr>
          <w:b/>
        </w:rPr>
        <w:t xml:space="preserve">in the Spears School of Business </w:t>
      </w:r>
      <w:r w:rsidRPr="00A80172">
        <w:rPr>
          <w:b/>
        </w:rPr>
        <w:t>at Oklahoma State University</w:t>
      </w:r>
      <w:r w:rsidR="00C94390">
        <w:rPr>
          <w:b/>
        </w:rPr>
        <w:t xml:space="preserve">, </w:t>
      </w:r>
      <w:r w:rsidRPr="00A80172">
        <w:rPr>
          <w:b/>
        </w:rPr>
        <w:t xml:space="preserve">and the </w:t>
      </w:r>
      <w:r w:rsidRPr="00A80172">
        <w:rPr>
          <w:b/>
          <w:i/>
        </w:rPr>
        <w:t>American Business Law Journal</w:t>
      </w:r>
      <w:r w:rsidR="00964EE3">
        <w:rPr>
          <w:b/>
        </w:rPr>
        <w:t xml:space="preserve"> to Cohost 2021</w:t>
      </w:r>
      <w:r w:rsidRPr="00A80172">
        <w:rPr>
          <w:b/>
        </w:rPr>
        <w:t xml:space="preserve"> </w:t>
      </w:r>
      <w:r w:rsidR="00F41C5D">
        <w:rPr>
          <w:b/>
        </w:rPr>
        <w:t>S</w:t>
      </w:r>
      <w:r w:rsidRPr="00A80172">
        <w:rPr>
          <w:b/>
        </w:rPr>
        <w:t>ymposium</w:t>
      </w:r>
      <w:r w:rsidR="00F64953">
        <w:rPr>
          <w:b/>
        </w:rPr>
        <w:t>:</w:t>
      </w:r>
      <w:r w:rsidR="00964EE3" w:rsidRPr="00964EE3">
        <w:rPr>
          <w:rFonts w:cs="Times New Roman"/>
          <w:sz w:val="18"/>
          <w:szCs w:val="18"/>
        </w:rPr>
        <w:t xml:space="preserve"> </w:t>
      </w:r>
    </w:p>
    <w:p w14:paraId="48E57CAB" w14:textId="77777777" w:rsidR="004135B0" w:rsidRDefault="004135B0" w:rsidP="00F41C5D">
      <w:pPr>
        <w:rPr>
          <w:rFonts w:cs="Times New Roman"/>
          <w:sz w:val="18"/>
          <w:szCs w:val="18"/>
        </w:rPr>
      </w:pPr>
    </w:p>
    <w:p w14:paraId="26EC7F71" w14:textId="77777777" w:rsidR="009F63A8" w:rsidRDefault="00964EE3" w:rsidP="00F64953">
      <w:pPr>
        <w:jc w:val="center"/>
      </w:pPr>
      <w:r w:rsidRPr="00964EE3">
        <w:rPr>
          <w:b/>
        </w:rPr>
        <w:t>Ethic</w:t>
      </w:r>
      <w:r w:rsidR="005B2AB7">
        <w:rPr>
          <w:b/>
        </w:rPr>
        <w:t>al Leadership and Lega</w:t>
      </w:r>
      <w:r w:rsidR="00C94390">
        <w:rPr>
          <w:b/>
        </w:rPr>
        <w:t>l Strategies for Post-2020 Organizations</w:t>
      </w:r>
    </w:p>
    <w:p w14:paraId="59E1EB4A" w14:textId="77777777" w:rsidR="00A80172" w:rsidRPr="00A80172" w:rsidRDefault="00A80172" w:rsidP="00A80172"/>
    <w:p w14:paraId="4B0C5C89" w14:textId="0B540CD6" w:rsidR="00A80172" w:rsidRDefault="00A80172" w:rsidP="00A80172">
      <w:r>
        <w:t xml:space="preserve">The </w:t>
      </w:r>
      <w:r w:rsidR="00C94390">
        <w:t xml:space="preserve">Tobias Leadership Center at Indiana University, the </w:t>
      </w:r>
      <w:r>
        <w:t>Center for Legal Studies &amp; Business Ethics a</w:t>
      </w:r>
      <w:r w:rsidR="00C94390">
        <w:t>t the Spears School of Business</w:t>
      </w:r>
      <w:r w:rsidR="00964EE3">
        <w:t xml:space="preserve">, </w:t>
      </w:r>
      <w:r>
        <w:t xml:space="preserve">and the </w:t>
      </w:r>
      <w:r w:rsidRPr="00A80172">
        <w:rPr>
          <w:i/>
        </w:rPr>
        <w:t>American Business Law Journal</w:t>
      </w:r>
      <w:r>
        <w:t xml:space="preserve"> </w:t>
      </w:r>
      <w:r w:rsidR="00AC135E">
        <w:t>(</w:t>
      </w:r>
      <w:r w:rsidR="00AC135E" w:rsidRPr="00AC135E">
        <w:rPr>
          <w:i/>
        </w:rPr>
        <w:t>ABLJ</w:t>
      </w:r>
      <w:r w:rsidR="00AC135E">
        <w:t xml:space="preserve">) </w:t>
      </w:r>
      <w:r>
        <w:t xml:space="preserve">welcome submissions on legal strategy, ethics, </w:t>
      </w:r>
      <w:r w:rsidR="00964EE3">
        <w:t xml:space="preserve">leadership, </w:t>
      </w:r>
      <w:r>
        <w:t>and comp</w:t>
      </w:r>
      <w:r w:rsidR="00964EE3">
        <w:t xml:space="preserve">liance issues that </w:t>
      </w:r>
      <w:r w:rsidR="004135B0">
        <w:t>may</w:t>
      </w:r>
      <w:r w:rsidR="00964EE3">
        <w:t xml:space="preserve"> ad</w:t>
      </w:r>
      <w:r w:rsidR="005B2AB7">
        <w:t>vance positive organizational change following</w:t>
      </w:r>
      <w:r w:rsidR="00964EE3">
        <w:t xml:space="preserve"> the multiple challenges of 2020: </w:t>
      </w:r>
      <w:r w:rsidR="004135B0">
        <w:t xml:space="preserve">Public </w:t>
      </w:r>
      <w:r w:rsidR="00964EE3">
        <w:t>health</w:t>
      </w:r>
      <w:r w:rsidR="004135B0">
        <w:t xml:space="preserve"> issues</w:t>
      </w:r>
      <w:r w:rsidR="00964EE3">
        <w:t xml:space="preserve">, </w:t>
      </w:r>
      <w:r w:rsidR="004135B0">
        <w:t xml:space="preserve">an </w:t>
      </w:r>
      <w:r w:rsidR="00964EE3">
        <w:t>economic</w:t>
      </w:r>
      <w:r w:rsidR="004135B0">
        <w:t xml:space="preserve"> recession</w:t>
      </w:r>
      <w:r w:rsidR="00964EE3">
        <w:t>, civil rights</w:t>
      </w:r>
      <w:r w:rsidR="004135B0">
        <w:t xml:space="preserve"> and social justice movements</w:t>
      </w:r>
      <w:r w:rsidR="00964EE3">
        <w:t xml:space="preserve">, </w:t>
      </w:r>
      <w:r w:rsidR="004135B0">
        <w:t xml:space="preserve">changing </w:t>
      </w:r>
      <w:r w:rsidR="002F622B">
        <w:t xml:space="preserve">working conditions, </w:t>
      </w:r>
      <w:r w:rsidR="005B2AB7">
        <w:t>environment</w:t>
      </w:r>
      <w:r w:rsidR="004135B0">
        <w:t>al concerns</w:t>
      </w:r>
      <w:r w:rsidR="005B2AB7">
        <w:t xml:space="preserve">, </w:t>
      </w:r>
      <w:r w:rsidR="002F622B">
        <w:t xml:space="preserve">innovation, </w:t>
      </w:r>
      <w:r w:rsidR="00964EE3">
        <w:t xml:space="preserve">and </w:t>
      </w:r>
      <w:r w:rsidR="004135B0">
        <w:t xml:space="preserve">evolving </w:t>
      </w:r>
      <w:r w:rsidR="00964EE3">
        <w:t>legal norms</w:t>
      </w:r>
      <w:r>
        <w:t>.</w:t>
      </w:r>
      <w:r w:rsidR="00AC135E">
        <w:t xml:space="preserve"> </w:t>
      </w:r>
      <w:r w:rsidR="00327DDF">
        <w:t xml:space="preserve">This theme is consistent with 2020 AACSB Standard 9. </w:t>
      </w:r>
      <w:r w:rsidR="00AC135E">
        <w:t xml:space="preserve">The </w:t>
      </w:r>
      <w:r w:rsidR="00AC135E" w:rsidRPr="00AC135E">
        <w:rPr>
          <w:i/>
        </w:rPr>
        <w:t>ABLJ</w:t>
      </w:r>
      <w:r w:rsidR="00AC135E">
        <w:t xml:space="preserve"> anticipates publishing a special issue devoted to the symposium theme. </w:t>
      </w:r>
    </w:p>
    <w:p w14:paraId="3446C7C4" w14:textId="77777777" w:rsidR="00A80172" w:rsidRDefault="00A80172" w:rsidP="00A80172"/>
    <w:p w14:paraId="1A6A756F" w14:textId="54205DF4" w:rsidR="00A80172" w:rsidRDefault="005B2AB7" w:rsidP="00CD43EB">
      <w:r>
        <w:t>The challenges facing organizations</w:t>
      </w:r>
      <w:r w:rsidR="00964EE3">
        <w:t xml:space="preserve"> around the globe </w:t>
      </w:r>
      <w:r>
        <w:t xml:space="preserve">following the convergence of monumental events in </w:t>
      </w:r>
      <w:r w:rsidR="00964EE3">
        <w:t xml:space="preserve">2020 </w:t>
      </w:r>
      <w:r>
        <w:t>require a renewed focus on ethical le</w:t>
      </w:r>
      <w:r w:rsidR="0021000F">
        <w:t xml:space="preserve">adership and legal strategies that </w:t>
      </w:r>
      <w:r w:rsidR="00002C53">
        <w:t xml:space="preserve">build structures </w:t>
      </w:r>
      <w:r w:rsidR="00701B45">
        <w:t>and</w:t>
      </w:r>
      <w:r w:rsidR="00002C53">
        <w:t xml:space="preserve"> organizations</w:t>
      </w:r>
      <w:r w:rsidR="00C94390">
        <w:t xml:space="preserve"> to make a positive societal impact</w:t>
      </w:r>
      <w:r w:rsidR="00002C53">
        <w:t xml:space="preserve">. </w:t>
      </w:r>
      <w:r w:rsidR="009776EC">
        <w:t>Often</w:t>
      </w:r>
      <w:r w:rsidR="00615D88">
        <w:t xml:space="preserve"> </w:t>
      </w:r>
      <w:r w:rsidR="009776EC">
        <w:t>times, the law is lagging in its ability to address new means of interacting and conducting business. Given the severity</w:t>
      </w:r>
      <w:r w:rsidR="00C94390">
        <w:t xml:space="preserve"> and reach</w:t>
      </w:r>
      <w:r w:rsidR="009776EC">
        <w:t xml:space="preserve"> of challenges in 2020</w:t>
      </w:r>
      <w:r w:rsidR="00C94390">
        <w:t>,</w:t>
      </w:r>
      <w:r w:rsidR="009776EC">
        <w:t xml:space="preserve"> it is imperative to advance the legal and ethical </w:t>
      </w:r>
      <w:r w:rsidR="00701B45">
        <w:t>research</w:t>
      </w:r>
      <w:r w:rsidR="00E90DEA">
        <w:t xml:space="preserve"> to meet the moment</w:t>
      </w:r>
      <w:r w:rsidR="009776EC">
        <w:t xml:space="preserve">. </w:t>
      </w:r>
      <w:r w:rsidR="00002C53">
        <w:t>This symposium hopes to generate a broad range of scholarship that develop</w:t>
      </w:r>
      <w:r w:rsidR="00E90DEA">
        <w:t>s</w:t>
      </w:r>
      <w:r w:rsidR="00002C53">
        <w:t xml:space="preserve"> optio</w:t>
      </w:r>
      <w:r w:rsidR="00F64953">
        <w:t>ns and opportunities for organizations to</w:t>
      </w:r>
      <w:r w:rsidR="00002C53">
        <w:t xml:space="preserve"> contribu</w:t>
      </w:r>
      <w:r w:rsidR="006B482D">
        <w:t xml:space="preserve">te </w:t>
      </w:r>
      <w:r w:rsidR="004135B0">
        <w:t xml:space="preserve">positively </w:t>
      </w:r>
      <w:r w:rsidR="006B482D">
        <w:t xml:space="preserve">to </w:t>
      </w:r>
      <w:r w:rsidR="00F64953">
        <w:t>their</w:t>
      </w:r>
      <w:r w:rsidR="006B482D">
        <w:t xml:space="preserve"> communities and the world</w:t>
      </w:r>
      <w:r w:rsidR="0033428F">
        <w:t xml:space="preserve"> following the disruptions of 2020</w:t>
      </w:r>
      <w:r w:rsidR="00002C53">
        <w:t>. Only submissions on the symposium theme will be considered for presentation. Interdisciplinary submissions are especially welcome.</w:t>
      </w:r>
    </w:p>
    <w:p w14:paraId="0127E4E4" w14:textId="77777777" w:rsidR="00A80172" w:rsidRDefault="00A80172" w:rsidP="00A80172"/>
    <w:p w14:paraId="7284AFD4" w14:textId="327D24BE" w:rsidR="00A80172" w:rsidRDefault="00A80172" w:rsidP="00A80172">
      <w:r w:rsidRPr="00807EE0">
        <w:rPr>
          <w:b/>
        </w:rPr>
        <w:t>We are seeking submissions</w:t>
      </w:r>
      <w:r w:rsidR="009776EC">
        <w:t xml:space="preserve"> </w:t>
      </w:r>
      <w:r w:rsidR="00E90DEA">
        <w:t xml:space="preserve">that </w:t>
      </w:r>
      <w:r w:rsidR="009776EC">
        <w:t>may include topics related to human rights,</w:t>
      </w:r>
      <w:r w:rsidR="00FF3CC9">
        <w:t xml:space="preserve"> changing technologies</w:t>
      </w:r>
      <w:r w:rsidR="009776EC">
        <w:t xml:space="preserve">, sustainability, the future of cities, telecommuting, </w:t>
      </w:r>
      <w:r w:rsidR="00E90DEA">
        <w:t xml:space="preserve">healthcare law, child and elder care, </w:t>
      </w:r>
      <w:r w:rsidR="006B482D">
        <w:t xml:space="preserve">cashless economy, </w:t>
      </w:r>
      <w:r w:rsidR="00E90DEA">
        <w:t xml:space="preserve">government investment priorities, </w:t>
      </w:r>
      <w:r w:rsidR="009776EC">
        <w:t xml:space="preserve">governance and regulation, </w:t>
      </w:r>
      <w:r w:rsidR="00E90DEA">
        <w:t>and compliance. Scholarship may be related to a single regulation and its impact on a particular industry or to a broad</w:t>
      </w:r>
      <w:r w:rsidR="00CF2155">
        <w:t>er</w:t>
      </w:r>
      <w:r w:rsidR="00E90DEA">
        <w:t xml:space="preserve"> </w:t>
      </w:r>
      <w:r w:rsidR="00CF2155">
        <w:t xml:space="preserve">theoretical </w:t>
      </w:r>
      <w:r w:rsidR="00E90DEA">
        <w:t xml:space="preserve">perspective reimagining organizational engagement. </w:t>
      </w:r>
      <w:r w:rsidR="00876AB4">
        <w:t xml:space="preserve">Application of ethical </w:t>
      </w:r>
      <w:r w:rsidR="00E90DEA">
        <w:t xml:space="preserve">leadership </w:t>
      </w:r>
      <w:r w:rsidR="00090AF9">
        <w:t>literature</w:t>
      </w:r>
      <w:r w:rsidR="00CF2155">
        <w:t xml:space="preserve"> </w:t>
      </w:r>
      <w:r w:rsidR="00876AB4">
        <w:t xml:space="preserve">to these issues </w:t>
      </w:r>
      <w:r w:rsidR="00083D25">
        <w:t>is</w:t>
      </w:r>
      <w:r w:rsidR="00876AB4">
        <w:t xml:space="preserve"> </w:t>
      </w:r>
      <w:r w:rsidR="00F41C5D">
        <w:t>encouraged</w:t>
      </w:r>
      <w:r w:rsidR="00876AB4">
        <w:t>.</w:t>
      </w:r>
      <w:r w:rsidR="004A3F47">
        <w:t xml:space="preserve"> Sixteen (16) papers will be selected for presentation.</w:t>
      </w:r>
    </w:p>
    <w:p w14:paraId="675A5046" w14:textId="77777777" w:rsidR="00876AB4" w:rsidRDefault="00876AB4" w:rsidP="00A80172"/>
    <w:p w14:paraId="0EC68757" w14:textId="7AA6FE54" w:rsidR="00876AB4" w:rsidRDefault="00876AB4" w:rsidP="00A80172">
      <w:r w:rsidRPr="00807EE0">
        <w:rPr>
          <w:b/>
        </w:rPr>
        <w:t>We anticipate cohosting the symposium in</w:t>
      </w:r>
      <w:r w:rsidR="002F622B">
        <w:rPr>
          <w:b/>
        </w:rPr>
        <w:t xml:space="preserve"> March 2021 in coordination with the</w:t>
      </w:r>
      <w:r w:rsidR="006B482D">
        <w:rPr>
          <w:b/>
        </w:rPr>
        <w:t xml:space="preserve"> annual meeting of the</w:t>
      </w:r>
      <w:r w:rsidR="00C94390">
        <w:rPr>
          <w:b/>
        </w:rPr>
        <w:t xml:space="preserve"> </w:t>
      </w:r>
      <w:r w:rsidR="006B482D">
        <w:rPr>
          <w:b/>
        </w:rPr>
        <w:t>Midwest Academy of Legal Studies in Business (</w:t>
      </w:r>
      <w:r w:rsidR="00C94390">
        <w:rPr>
          <w:b/>
        </w:rPr>
        <w:t>MALSB</w:t>
      </w:r>
      <w:r w:rsidR="006B482D">
        <w:rPr>
          <w:b/>
        </w:rPr>
        <w:t>)</w:t>
      </w:r>
      <w:r w:rsidR="00C94390">
        <w:rPr>
          <w:b/>
        </w:rPr>
        <w:t xml:space="preserve"> and the MBAA</w:t>
      </w:r>
      <w:r w:rsidR="008720D6">
        <w:rPr>
          <w:b/>
        </w:rPr>
        <w:t xml:space="preserve"> International Conference</w:t>
      </w:r>
      <w:r w:rsidR="002F622B">
        <w:rPr>
          <w:b/>
        </w:rPr>
        <w:t xml:space="preserve"> in Chicago, IL</w:t>
      </w:r>
      <w:r w:rsidR="00701B45">
        <w:rPr>
          <w:b/>
        </w:rPr>
        <w:t>.</w:t>
      </w:r>
      <w:r>
        <w:t xml:space="preserve"> The symposi</w:t>
      </w:r>
      <w:r w:rsidR="002F622B">
        <w:t>um</w:t>
      </w:r>
      <w:r w:rsidR="005D12E8">
        <w:t xml:space="preserve"> will </w:t>
      </w:r>
      <w:r w:rsidR="00807EE0">
        <w:t>take place</w:t>
      </w:r>
      <w:r w:rsidR="005D12E8">
        <w:t xml:space="preserve"> on a </w:t>
      </w:r>
      <w:r w:rsidR="008720D6">
        <w:t>Friday</w:t>
      </w:r>
      <w:r w:rsidR="002F622B">
        <w:t>,</w:t>
      </w:r>
      <w:r w:rsidR="008720D6">
        <w:t xml:space="preserve"> March 26th</w:t>
      </w:r>
      <w:r w:rsidR="00AC135E">
        <w:t>.</w:t>
      </w:r>
      <w:r w:rsidR="005D12E8">
        <w:t xml:space="preserve"> </w:t>
      </w:r>
      <w:r w:rsidR="00AC135E">
        <w:t xml:space="preserve">Participants must commit to </w:t>
      </w:r>
      <w:r w:rsidR="00F41C5D">
        <w:t>submitting</w:t>
      </w:r>
      <w:r w:rsidR="00AC135E">
        <w:t xml:space="preserve"> a </w:t>
      </w:r>
      <w:r w:rsidR="00C53E8A">
        <w:t>completed</w:t>
      </w:r>
      <w:r w:rsidR="00AC135E">
        <w:t xml:space="preserve"> dr</w:t>
      </w:r>
      <w:r w:rsidR="00701B45">
        <w:t>aft of their paper</w:t>
      </w:r>
      <w:r w:rsidR="00AC135E">
        <w:t xml:space="preserve"> </w:t>
      </w:r>
      <w:r w:rsidR="00EC317A">
        <w:t xml:space="preserve">no later than Friday, March 12, 2021, </w:t>
      </w:r>
      <w:r w:rsidR="00807EE0">
        <w:t>two</w:t>
      </w:r>
      <w:r w:rsidR="00AC135E">
        <w:t xml:space="preserve"> weeks before the symposium</w:t>
      </w:r>
      <w:r w:rsidR="00DE4EE0">
        <w:t xml:space="preserve">. </w:t>
      </w:r>
      <w:r w:rsidR="00ED17E6">
        <w:t>Participants in the symposium should register for the MALSB meeting or request to t</w:t>
      </w:r>
      <w:r w:rsidR="0041389C">
        <w:t>ake part in t</w:t>
      </w:r>
      <w:r w:rsidR="004325FF">
        <w:t>he symposium on</w:t>
      </w:r>
      <w:r w:rsidR="0041389C">
        <w:t>line</w:t>
      </w:r>
      <w:r w:rsidR="004325FF">
        <w:t xml:space="preserve">. </w:t>
      </w:r>
      <w:r w:rsidR="00DE4EE0">
        <w:t>Participants agree to acknowledge</w:t>
      </w:r>
      <w:r w:rsidR="008720D6">
        <w:t xml:space="preserve"> </w:t>
      </w:r>
      <w:r w:rsidR="002F622B">
        <w:t>the Tobias Leadership Center, Indiana University,</w:t>
      </w:r>
      <w:r w:rsidR="00DE4EE0">
        <w:t xml:space="preserve"> </w:t>
      </w:r>
      <w:r w:rsidR="008720D6">
        <w:t xml:space="preserve">and the Center for Legal Studies &amp; Business Ethics at the Spears School of Business, Oklahoma State University </w:t>
      </w:r>
      <w:r w:rsidR="00DE4EE0">
        <w:t>in a footnote</w:t>
      </w:r>
      <w:r w:rsidR="00AF3B52">
        <w:t>,</w:t>
      </w:r>
      <w:r w:rsidR="00DE4EE0">
        <w:t xml:space="preserve"> </w:t>
      </w:r>
      <w:r w:rsidR="00AF3B52">
        <w:rPr>
          <w:color w:val="000000"/>
        </w:rPr>
        <w:t xml:space="preserve">if the article is published in the </w:t>
      </w:r>
      <w:r w:rsidR="00AF3B52" w:rsidRPr="00AF3B52">
        <w:rPr>
          <w:i/>
          <w:color w:val="000000"/>
        </w:rPr>
        <w:t>ABLJ</w:t>
      </w:r>
      <w:r w:rsidR="00AF3B52">
        <w:rPr>
          <w:color w:val="000000"/>
        </w:rPr>
        <w:t xml:space="preserve"> or elsewhere</w:t>
      </w:r>
      <w:r w:rsidR="00DE4EE0">
        <w:t>.</w:t>
      </w:r>
    </w:p>
    <w:p w14:paraId="7142DC62" w14:textId="77777777" w:rsidR="005D12E8" w:rsidRDefault="005D12E8" w:rsidP="00A80172"/>
    <w:p w14:paraId="07706A95" w14:textId="0D93C725" w:rsidR="00687C97" w:rsidRPr="008302FF" w:rsidRDefault="005D12E8" w:rsidP="00A80172">
      <w:pPr>
        <w:rPr>
          <w:rStyle w:val="Hyperlink"/>
          <w:b/>
          <w:color w:val="auto"/>
          <w:u w:val="none"/>
        </w:rPr>
      </w:pPr>
      <w:r w:rsidRPr="005D12E8">
        <w:rPr>
          <w:b/>
        </w:rPr>
        <w:lastRenderedPageBreak/>
        <w:t xml:space="preserve">If you are interested in presenting at the symposium, please send a one-page abstract of your proposed paper, along with your CV, by </w:t>
      </w:r>
      <w:r w:rsidR="00687C97">
        <w:rPr>
          <w:b/>
        </w:rPr>
        <w:t xml:space="preserve">Friday, </w:t>
      </w:r>
      <w:r w:rsidR="004325FF">
        <w:rPr>
          <w:b/>
        </w:rPr>
        <w:t>October</w:t>
      </w:r>
      <w:r w:rsidRPr="005D12E8">
        <w:rPr>
          <w:b/>
        </w:rPr>
        <w:t xml:space="preserve"> </w:t>
      </w:r>
      <w:r w:rsidR="00687C97">
        <w:rPr>
          <w:b/>
        </w:rPr>
        <w:t>16</w:t>
      </w:r>
      <w:r w:rsidRPr="005D12E8">
        <w:rPr>
          <w:b/>
        </w:rPr>
        <w:t>, 20</w:t>
      </w:r>
      <w:r w:rsidR="004325FF">
        <w:rPr>
          <w:b/>
        </w:rPr>
        <w:t>20</w:t>
      </w:r>
      <w:r w:rsidRPr="005D12E8">
        <w:rPr>
          <w:b/>
        </w:rPr>
        <w:t xml:space="preserve">, to </w:t>
      </w:r>
      <w:hyperlink r:id="rId6" w:history="1">
        <w:r w:rsidRPr="005D12E8">
          <w:rPr>
            <w:rStyle w:val="Hyperlink"/>
            <w:b/>
          </w:rPr>
          <w:t>llucas@okstate.edu</w:t>
        </w:r>
      </w:hyperlink>
      <w:r w:rsidR="00687C97" w:rsidRPr="008302FF">
        <w:rPr>
          <w:rStyle w:val="Hyperlink"/>
          <w:b/>
          <w:color w:val="auto"/>
          <w:u w:val="none"/>
        </w:rPr>
        <w:t>. Participants whose abstract</w:t>
      </w:r>
      <w:r w:rsidR="00B12B58">
        <w:rPr>
          <w:rStyle w:val="Hyperlink"/>
          <w:b/>
          <w:color w:val="auto"/>
          <w:u w:val="none"/>
        </w:rPr>
        <w:t>s</w:t>
      </w:r>
      <w:r w:rsidR="00687C97" w:rsidRPr="008302FF">
        <w:rPr>
          <w:rStyle w:val="Hyperlink"/>
          <w:b/>
          <w:color w:val="auto"/>
          <w:u w:val="none"/>
        </w:rPr>
        <w:t xml:space="preserve"> </w:t>
      </w:r>
      <w:r w:rsidR="0086345F" w:rsidRPr="008302FF">
        <w:rPr>
          <w:rStyle w:val="Hyperlink"/>
          <w:b/>
          <w:color w:val="auto"/>
          <w:u w:val="none"/>
        </w:rPr>
        <w:t>are</w:t>
      </w:r>
      <w:r w:rsidR="00687C97" w:rsidRPr="008302FF">
        <w:rPr>
          <w:rStyle w:val="Hyperlink"/>
          <w:b/>
          <w:color w:val="auto"/>
          <w:u w:val="none"/>
        </w:rPr>
        <w:t xml:space="preserve"> selected will be notified </w:t>
      </w:r>
      <w:r w:rsidR="0086345F" w:rsidRPr="008302FF">
        <w:rPr>
          <w:rStyle w:val="Hyperlink"/>
          <w:b/>
          <w:color w:val="auto"/>
          <w:u w:val="none"/>
        </w:rPr>
        <w:t>on or around</w:t>
      </w:r>
      <w:r w:rsidR="00687C97" w:rsidRPr="008302FF">
        <w:rPr>
          <w:rStyle w:val="Hyperlink"/>
          <w:b/>
          <w:color w:val="auto"/>
          <w:u w:val="none"/>
        </w:rPr>
        <w:t xml:space="preserve"> Friday, October 30.</w:t>
      </w:r>
    </w:p>
    <w:p w14:paraId="1344E9D0" w14:textId="77777777" w:rsidR="00687C97" w:rsidRDefault="00687C97" w:rsidP="00A80172">
      <w:pPr>
        <w:rPr>
          <w:rStyle w:val="Hyperlink"/>
          <w:b/>
        </w:rPr>
      </w:pPr>
    </w:p>
    <w:p w14:paraId="7E303ECE" w14:textId="6FC94482" w:rsidR="00F41C5D" w:rsidRDefault="005D12E8" w:rsidP="00A80172">
      <w:pPr>
        <w:rPr>
          <w:color w:val="000000"/>
        </w:rPr>
      </w:pPr>
      <w:r>
        <w:t xml:space="preserve">The </w:t>
      </w:r>
      <w:r w:rsidRPr="005D12E8">
        <w:rPr>
          <w:i/>
        </w:rPr>
        <w:t>American Business Law Journal</w:t>
      </w:r>
      <w:r>
        <w:t xml:space="preserve"> anticipates publishing an issue devoted to the symposium theme. Papers selected for presentation at the symposium are not guaranteed publication, though participation in the symposium will </w:t>
      </w:r>
      <w:r>
        <w:rPr>
          <w:color w:val="000000"/>
        </w:rPr>
        <w:t>be viewed favorably</w:t>
      </w:r>
      <w:r w:rsidR="00083D25">
        <w:rPr>
          <w:color w:val="000000"/>
        </w:rPr>
        <w:t>.</w:t>
      </w:r>
      <w:r w:rsidR="00AC135E">
        <w:rPr>
          <w:color w:val="000000"/>
        </w:rPr>
        <w:t xml:space="preserve"> The s</w:t>
      </w:r>
      <w:r w:rsidR="002F622B">
        <w:rPr>
          <w:color w:val="000000"/>
        </w:rPr>
        <w:t>ymposium issue will be Volume 58</w:t>
      </w:r>
      <w:r w:rsidR="00AC135E">
        <w:rPr>
          <w:color w:val="000000"/>
        </w:rPr>
        <w:t>, Issue 4</w:t>
      </w:r>
      <w:r w:rsidR="002F622B">
        <w:rPr>
          <w:color w:val="000000"/>
        </w:rPr>
        <w:t xml:space="preserve"> (2021</w:t>
      </w:r>
      <w:r w:rsidR="00676C58">
        <w:rPr>
          <w:color w:val="000000"/>
        </w:rPr>
        <w:t>)</w:t>
      </w:r>
      <w:r w:rsidR="00AC135E">
        <w:rPr>
          <w:color w:val="000000"/>
        </w:rPr>
        <w:t>.</w:t>
      </w:r>
      <w:r w:rsidR="00F41C5D">
        <w:rPr>
          <w:color w:val="000000"/>
        </w:rPr>
        <w:t xml:space="preserve"> Articles submitted for</w:t>
      </w:r>
      <w:r w:rsidR="00E97483">
        <w:rPr>
          <w:color w:val="000000"/>
        </w:rPr>
        <w:t xml:space="preserve"> consideration must conform to</w:t>
      </w:r>
      <w:r w:rsidR="00FF3CC9">
        <w:rPr>
          <w:color w:val="000000"/>
        </w:rPr>
        <w:t xml:space="preserve"> </w:t>
      </w:r>
      <w:r w:rsidR="003D0D1D">
        <w:rPr>
          <w:color w:val="000000"/>
        </w:rPr>
        <w:t xml:space="preserve">The </w:t>
      </w:r>
      <w:r w:rsidR="00F41C5D">
        <w:rPr>
          <w:color w:val="000000"/>
        </w:rPr>
        <w:t>Bluebook (2</w:t>
      </w:r>
      <w:r w:rsidR="00FF3CC9">
        <w:rPr>
          <w:color w:val="000000"/>
        </w:rPr>
        <w:t>1st</w:t>
      </w:r>
      <w:r w:rsidR="00F41C5D">
        <w:rPr>
          <w:color w:val="000000"/>
        </w:rPr>
        <w:t xml:space="preserve"> Edition). </w:t>
      </w:r>
      <w:r w:rsidR="00676C58">
        <w:rPr>
          <w:color w:val="000000"/>
        </w:rPr>
        <w:t>To increase publication opportunities, t</w:t>
      </w:r>
      <w:r w:rsidR="00F41C5D">
        <w:rPr>
          <w:color w:val="000000"/>
        </w:rPr>
        <w:t xml:space="preserve">he </w:t>
      </w:r>
      <w:r w:rsidR="008302FF">
        <w:rPr>
          <w:i/>
          <w:color w:val="000000"/>
        </w:rPr>
        <w:t>ABLJ</w:t>
      </w:r>
      <w:r w:rsidR="008302FF">
        <w:rPr>
          <w:color w:val="000000"/>
        </w:rPr>
        <w:t xml:space="preserve"> </w:t>
      </w:r>
      <w:r w:rsidR="00F41C5D">
        <w:rPr>
          <w:color w:val="000000"/>
        </w:rPr>
        <w:t xml:space="preserve">is </w:t>
      </w:r>
      <w:r w:rsidR="00676C58">
        <w:rPr>
          <w:color w:val="000000"/>
        </w:rPr>
        <w:t xml:space="preserve">soliciting </w:t>
      </w:r>
      <w:r w:rsidR="00F41C5D">
        <w:rPr>
          <w:color w:val="000000"/>
        </w:rPr>
        <w:t>articles</w:t>
      </w:r>
      <w:r w:rsidR="00676C58">
        <w:rPr>
          <w:color w:val="000000"/>
        </w:rPr>
        <w:t xml:space="preserve"> 12,000 to 15,000 words in length, inclusive of footnotes.</w:t>
      </w:r>
    </w:p>
    <w:p w14:paraId="0551F824" w14:textId="77777777" w:rsidR="00687C97" w:rsidRDefault="00687C97" w:rsidP="00A80172">
      <w:pPr>
        <w:rPr>
          <w:color w:val="000000"/>
        </w:rPr>
      </w:pPr>
    </w:p>
    <w:p w14:paraId="5C2B2D10" w14:textId="77777777" w:rsidR="00687C97" w:rsidRDefault="00687C97" w:rsidP="00687C97">
      <w:r>
        <w:t xml:space="preserve">The </w:t>
      </w:r>
      <w:r w:rsidRPr="008302FF">
        <w:rPr>
          <w:i/>
        </w:rPr>
        <w:t>ABLJ</w:t>
      </w:r>
      <w:r>
        <w:t xml:space="preserve"> is rated an A journal on the Australian Business Deans Council (ABDC) journal quality list and is the premier peer-reviewed research journal in business law.</w:t>
      </w:r>
    </w:p>
    <w:p w14:paraId="34A940E4" w14:textId="77777777" w:rsidR="00687C97" w:rsidRPr="00F41C5D" w:rsidRDefault="00687C97" w:rsidP="00A80172">
      <w:pPr>
        <w:rPr>
          <w:color w:val="000000"/>
        </w:rPr>
      </w:pPr>
    </w:p>
    <w:p w14:paraId="6E0481BA" w14:textId="17561941" w:rsidR="00A80172" w:rsidRPr="00E97483" w:rsidRDefault="00083D25" w:rsidP="00A80172">
      <w:r w:rsidRPr="00083D25">
        <w:rPr>
          <w:b/>
          <w:color w:val="000000"/>
        </w:rPr>
        <w:t>To be considered for publication</w:t>
      </w:r>
      <w:r>
        <w:rPr>
          <w:b/>
          <w:color w:val="000000"/>
        </w:rPr>
        <w:t xml:space="preserve"> in this issue</w:t>
      </w:r>
      <w:r w:rsidRPr="00083D25">
        <w:rPr>
          <w:b/>
          <w:color w:val="000000"/>
        </w:rPr>
        <w:t xml:space="preserve">, you must submit your </w:t>
      </w:r>
      <w:r w:rsidR="00C53E8A">
        <w:rPr>
          <w:b/>
          <w:color w:val="000000"/>
        </w:rPr>
        <w:t>final</w:t>
      </w:r>
      <w:r>
        <w:rPr>
          <w:b/>
          <w:color w:val="000000"/>
        </w:rPr>
        <w:t xml:space="preserve"> </w:t>
      </w:r>
      <w:r w:rsidRPr="00083D25">
        <w:rPr>
          <w:b/>
          <w:color w:val="000000"/>
        </w:rPr>
        <w:t>paper</w:t>
      </w:r>
      <w:r>
        <w:rPr>
          <w:b/>
          <w:color w:val="000000"/>
        </w:rPr>
        <w:t xml:space="preserve"> for peer review</w:t>
      </w:r>
      <w:r w:rsidRPr="00083D25">
        <w:rPr>
          <w:b/>
          <w:color w:val="000000"/>
        </w:rPr>
        <w:t xml:space="preserve"> directly to the </w:t>
      </w:r>
      <w:r w:rsidRPr="00083D25">
        <w:rPr>
          <w:b/>
          <w:i/>
          <w:color w:val="000000"/>
        </w:rPr>
        <w:t>ABLJ</w:t>
      </w:r>
      <w:r w:rsidR="002F622B">
        <w:rPr>
          <w:b/>
          <w:color w:val="000000"/>
        </w:rPr>
        <w:t xml:space="preserve"> by Friday, April </w:t>
      </w:r>
      <w:r w:rsidR="0041389C">
        <w:rPr>
          <w:b/>
          <w:color w:val="000000"/>
        </w:rPr>
        <w:t>30</w:t>
      </w:r>
      <w:r w:rsidR="002F622B">
        <w:rPr>
          <w:b/>
          <w:color w:val="000000"/>
        </w:rPr>
        <w:t>, 2021</w:t>
      </w:r>
      <w:r>
        <w:rPr>
          <w:b/>
          <w:color w:val="000000"/>
        </w:rPr>
        <w:t xml:space="preserve">, at </w:t>
      </w:r>
      <w:hyperlink r:id="rId7" w:history="1">
        <w:r w:rsidR="00807EE0" w:rsidRPr="00BC052C">
          <w:rPr>
            <w:rStyle w:val="Hyperlink"/>
            <w:b/>
          </w:rPr>
          <w:t>abljsubmission@alsb.org</w:t>
        </w:r>
      </w:hyperlink>
      <w:r w:rsidR="00E97483">
        <w:rPr>
          <w:rStyle w:val="Hyperlink"/>
          <w:color w:val="auto"/>
          <w:u w:val="none"/>
        </w:rPr>
        <w:t>.</w:t>
      </w:r>
    </w:p>
    <w:p w14:paraId="3DF1C04B" w14:textId="77777777" w:rsidR="00807EE0" w:rsidRPr="00A80172" w:rsidRDefault="00807EE0" w:rsidP="00A80172"/>
    <w:p w14:paraId="7E6AE3AB" w14:textId="77777777" w:rsidR="00F41C5D" w:rsidRDefault="00553396" w:rsidP="00F41C5D">
      <w:r>
        <w:t>Laurie Lucas</w:t>
      </w:r>
      <w:r>
        <w:tab/>
      </w:r>
      <w:r>
        <w:tab/>
      </w:r>
      <w:r>
        <w:tab/>
      </w:r>
      <w:r>
        <w:tab/>
      </w:r>
      <w:r>
        <w:tab/>
      </w:r>
      <w:r>
        <w:tab/>
        <w:t>Terence Lau</w:t>
      </w:r>
    </w:p>
    <w:p w14:paraId="65AD22EF" w14:textId="77777777" w:rsidR="004543C1" w:rsidRDefault="004543C1" w:rsidP="00F41C5D">
      <w:r>
        <w:t>Director and Chair in Business Ethics</w:t>
      </w:r>
      <w:r>
        <w:tab/>
      </w:r>
      <w:r>
        <w:tab/>
        <w:t>Editor-in-Chief</w:t>
      </w:r>
      <w:r w:rsidR="00553396">
        <w:t>, Volume 58</w:t>
      </w:r>
    </w:p>
    <w:p w14:paraId="3E2228EE" w14:textId="77777777" w:rsidR="004543C1" w:rsidRDefault="004543C1" w:rsidP="00F41C5D">
      <w:r>
        <w:t>Center for Legal Studies &amp; Business Ethics</w:t>
      </w:r>
      <w:r>
        <w:tab/>
      </w:r>
      <w:r>
        <w:tab/>
      </w:r>
      <w:r w:rsidRPr="004543C1">
        <w:rPr>
          <w:i/>
        </w:rPr>
        <w:t>American Business Law Journal</w:t>
      </w:r>
    </w:p>
    <w:p w14:paraId="3F8900D6" w14:textId="77777777" w:rsidR="004543C1" w:rsidRDefault="004543C1" w:rsidP="00F41C5D">
      <w:r>
        <w:t>Spears School of Business</w:t>
      </w:r>
      <w:r>
        <w:tab/>
      </w:r>
      <w:r>
        <w:tab/>
      </w:r>
      <w:r>
        <w:tab/>
      </w:r>
      <w:r>
        <w:tab/>
      </w:r>
      <w:r w:rsidR="0033428F">
        <w:t>Dean, College of Business</w:t>
      </w:r>
    </w:p>
    <w:p w14:paraId="05F1EB6F" w14:textId="77777777" w:rsidR="004543C1" w:rsidRDefault="004543C1" w:rsidP="00F41C5D">
      <w:r>
        <w:t>Oklahoma State University</w:t>
      </w:r>
      <w:r>
        <w:tab/>
      </w:r>
      <w:r>
        <w:tab/>
      </w:r>
      <w:r>
        <w:tab/>
      </w:r>
      <w:r>
        <w:tab/>
      </w:r>
      <w:r w:rsidR="0033428F">
        <w:t>California State, Chico</w:t>
      </w:r>
    </w:p>
    <w:p w14:paraId="2CE1C510" w14:textId="77777777" w:rsidR="00553396" w:rsidRDefault="00553396" w:rsidP="00F41C5D"/>
    <w:p w14:paraId="6C51B214" w14:textId="77777777" w:rsidR="00553396" w:rsidRDefault="00553396" w:rsidP="00553396">
      <w:pPr>
        <w:ind w:left="2880"/>
      </w:pPr>
      <w:r>
        <w:t>Julie Manning Magid</w:t>
      </w:r>
    </w:p>
    <w:p w14:paraId="15299D1C" w14:textId="77777777" w:rsidR="00553396" w:rsidRDefault="00553396" w:rsidP="00553396">
      <w:pPr>
        <w:ind w:left="2880"/>
      </w:pPr>
      <w:r>
        <w:t>Professor of Business Law</w:t>
      </w:r>
    </w:p>
    <w:p w14:paraId="787CE7C0" w14:textId="77777777" w:rsidR="00553396" w:rsidRDefault="00553396" w:rsidP="00553396">
      <w:pPr>
        <w:ind w:left="2880"/>
      </w:pPr>
      <w:r>
        <w:t>Kelley School of Business</w:t>
      </w:r>
    </w:p>
    <w:p w14:paraId="6AD3B3DF" w14:textId="77777777" w:rsidR="00553396" w:rsidRDefault="00553396" w:rsidP="00553396">
      <w:pPr>
        <w:ind w:left="2880"/>
      </w:pPr>
      <w:r>
        <w:t xml:space="preserve">Executive &amp; Academic Director, </w:t>
      </w:r>
    </w:p>
    <w:p w14:paraId="56A86D6B" w14:textId="77777777" w:rsidR="00553396" w:rsidRDefault="00553396" w:rsidP="00553396">
      <w:pPr>
        <w:ind w:left="2880" w:firstLine="720"/>
      </w:pPr>
      <w:r>
        <w:t>Tobias Leadership Center</w:t>
      </w:r>
    </w:p>
    <w:p w14:paraId="167A8202" w14:textId="77777777" w:rsidR="00553396" w:rsidRDefault="00553396" w:rsidP="00553396">
      <w:pPr>
        <w:ind w:left="2880"/>
      </w:pPr>
      <w:r>
        <w:t>Indiana University</w:t>
      </w:r>
    </w:p>
    <w:p w14:paraId="5F7FA380" w14:textId="77777777" w:rsidR="0086345F" w:rsidRPr="00A80172" w:rsidRDefault="0086345F" w:rsidP="00553396"/>
    <w:sectPr w:rsidR="0086345F" w:rsidRPr="00A80172" w:rsidSect="003D0D1D"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FCB9" w14:textId="77777777" w:rsidR="00827FB2" w:rsidRDefault="00827FB2" w:rsidP="003D0D1D">
      <w:r>
        <w:separator/>
      </w:r>
    </w:p>
  </w:endnote>
  <w:endnote w:type="continuationSeparator" w:id="0">
    <w:p w14:paraId="252A5A4F" w14:textId="77777777" w:rsidR="00827FB2" w:rsidRDefault="00827FB2" w:rsidP="003D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30FA2" w14:textId="77777777" w:rsidR="003D0D1D" w:rsidRPr="00913743" w:rsidRDefault="003D0D1D" w:rsidP="003D0D1D">
    <w:pPr>
      <w:pStyle w:val="Footer"/>
      <w:jc w:val="center"/>
      <w:rPr>
        <w:b/>
        <w:color w:val="FF0000"/>
      </w:rPr>
    </w:pPr>
    <w:r w:rsidRPr="00913743">
      <w:rPr>
        <w:b/>
        <w:color w:val="FF0000"/>
      </w:rP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43E3B" w14:textId="77777777" w:rsidR="00827FB2" w:rsidRDefault="00827FB2" w:rsidP="003D0D1D">
      <w:r>
        <w:separator/>
      </w:r>
    </w:p>
  </w:footnote>
  <w:footnote w:type="continuationSeparator" w:id="0">
    <w:p w14:paraId="1CBB4C2C" w14:textId="77777777" w:rsidR="00827FB2" w:rsidRDefault="00827FB2" w:rsidP="003D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A8"/>
    <w:rsid w:val="00002C53"/>
    <w:rsid w:val="00083D25"/>
    <w:rsid w:val="00090AF9"/>
    <w:rsid w:val="000E7927"/>
    <w:rsid w:val="001955B7"/>
    <w:rsid w:val="001C0E73"/>
    <w:rsid w:val="001D2CA7"/>
    <w:rsid w:val="001D55A1"/>
    <w:rsid w:val="0021000F"/>
    <w:rsid w:val="00213B32"/>
    <w:rsid w:val="00213E54"/>
    <w:rsid w:val="002F622B"/>
    <w:rsid w:val="00313327"/>
    <w:rsid w:val="00314DBE"/>
    <w:rsid w:val="00327DDF"/>
    <w:rsid w:val="0033428F"/>
    <w:rsid w:val="0037182C"/>
    <w:rsid w:val="003D0D1D"/>
    <w:rsid w:val="004135B0"/>
    <w:rsid w:val="0041389C"/>
    <w:rsid w:val="004325FF"/>
    <w:rsid w:val="004543C1"/>
    <w:rsid w:val="004A3F47"/>
    <w:rsid w:val="004A7FD1"/>
    <w:rsid w:val="004E76C1"/>
    <w:rsid w:val="005366B8"/>
    <w:rsid w:val="00553396"/>
    <w:rsid w:val="005B2AB7"/>
    <w:rsid w:val="005D12E8"/>
    <w:rsid w:val="006120A6"/>
    <w:rsid w:val="00615D88"/>
    <w:rsid w:val="00635251"/>
    <w:rsid w:val="00644ADE"/>
    <w:rsid w:val="00676C58"/>
    <w:rsid w:val="00687935"/>
    <w:rsid w:val="00687C97"/>
    <w:rsid w:val="006943F2"/>
    <w:rsid w:val="006B482D"/>
    <w:rsid w:val="006F353D"/>
    <w:rsid w:val="00701B45"/>
    <w:rsid w:val="007B29DA"/>
    <w:rsid w:val="007B6391"/>
    <w:rsid w:val="00807EE0"/>
    <w:rsid w:val="00827FB2"/>
    <w:rsid w:val="008302FF"/>
    <w:rsid w:val="008606C8"/>
    <w:rsid w:val="00861C9B"/>
    <w:rsid w:val="0086345F"/>
    <w:rsid w:val="008720D6"/>
    <w:rsid w:val="00876AB4"/>
    <w:rsid w:val="008A0D7F"/>
    <w:rsid w:val="008A5182"/>
    <w:rsid w:val="00913743"/>
    <w:rsid w:val="00964EE3"/>
    <w:rsid w:val="009776EC"/>
    <w:rsid w:val="009F63A8"/>
    <w:rsid w:val="00A556E7"/>
    <w:rsid w:val="00A80172"/>
    <w:rsid w:val="00AC135E"/>
    <w:rsid w:val="00AF1AE2"/>
    <w:rsid w:val="00AF3B52"/>
    <w:rsid w:val="00B12B58"/>
    <w:rsid w:val="00B47CD8"/>
    <w:rsid w:val="00B71C88"/>
    <w:rsid w:val="00BF4849"/>
    <w:rsid w:val="00C53E8A"/>
    <w:rsid w:val="00C60C28"/>
    <w:rsid w:val="00C9022D"/>
    <w:rsid w:val="00C94390"/>
    <w:rsid w:val="00CD43EB"/>
    <w:rsid w:val="00CF2155"/>
    <w:rsid w:val="00D26454"/>
    <w:rsid w:val="00D33CCC"/>
    <w:rsid w:val="00D85E50"/>
    <w:rsid w:val="00DE03A5"/>
    <w:rsid w:val="00DE4EE0"/>
    <w:rsid w:val="00E16ADA"/>
    <w:rsid w:val="00E90DEA"/>
    <w:rsid w:val="00E97483"/>
    <w:rsid w:val="00EC317A"/>
    <w:rsid w:val="00ED17E6"/>
    <w:rsid w:val="00F3509C"/>
    <w:rsid w:val="00F41C5D"/>
    <w:rsid w:val="00F64953"/>
    <w:rsid w:val="00FC11E8"/>
    <w:rsid w:val="00FF2C42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566F"/>
  <w15:chartTrackingRefBased/>
  <w15:docId w15:val="{1EBE95CF-916C-40EC-AF2C-6CB37A8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2E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12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0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D1D"/>
  </w:style>
  <w:style w:type="paragraph" w:styleId="Footer">
    <w:name w:val="footer"/>
    <w:basedOn w:val="Normal"/>
    <w:link w:val="FooterChar"/>
    <w:uiPriority w:val="99"/>
    <w:unhideWhenUsed/>
    <w:rsid w:val="003D0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D1D"/>
  </w:style>
  <w:style w:type="character" w:styleId="CommentReference">
    <w:name w:val="annotation reference"/>
    <w:basedOn w:val="DefaultParagraphFont"/>
    <w:uiPriority w:val="99"/>
    <w:semiHidden/>
    <w:unhideWhenUsed/>
    <w:rsid w:val="004135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5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5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5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5B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30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Spears School of Business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Lucas, Laurie</dc:creator>
  <cp:keywords/>
  <dc:description/>
  <cp:lastModifiedBy>Baker, Colleen M.</cp:lastModifiedBy>
  <cp:revision>2</cp:revision>
  <cp:lastPrinted>2019-08-22T15:27:00Z</cp:lastPrinted>
  <dcterms:created xsi:type="dcterms:W3CDTF">2020-09-02T18:48:00Z</dcterms:created>
  <dcterms:modified xsi:type="dcterms:W3CDTF">2020-09-02T18:48:00Z</dcterms:modified>
</cp:coreProperties>
</file>